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197EFA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3D54D5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197EFA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proofErr w:type="spellStart"/>
                    <w:proofErr w:type="gramStart"/>
                    <w:r w:rsidR="003D54D5">
                      <w:rPr>
                        <w:rFonts w:ascii="Cambria" w:hAnsi="Cambria" w:cs="Times New Roman"/>
                        <w:b/>
                      </w:rPr>
                      <w:t>Doç.Dr.Sevcan</w:t>
                    </w:r>
                    <w:proofErr w:type="spellEnd"/>
                    <w:proofErr w:type="gramEnd"/>
                    <w:r w:rsidR="003D54D5">
                      <w:rPr>
                        <w:rFonts w:ascii="Cambria" w:hAnsi="Cambria" w:cs="Times New Roman"/>
                        <w:b/>
                      </w:rPr>
                      <w:t xml:space="preserve"> AYTAÇ KORKMAZ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</w:rPr>
                      <w:t>Fırat Üniversitesi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197EFA" w:rsidP="003D54D5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 w:fullDate="2021-03-10T00:00:00Z"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sz w:val="20"/>
                        <w:szCs w:val="20"/>
                      </w:rPr>
                      <w:t>10</w:t>
                    </w:r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/</w:t>
                    </w:r>
                    <w:r w:rsidR="003D54D5">
                      <w:rPr>
                        <w:rFonts w:ascii="Cambria" w:hAnsi="Cambria" w:cs="Times New Roman"/>
                        <w:sz w:val="20"/>
                        <w:szCs w:val="20"/>
                      </w:rPr>
                      <w:t>03</w:t>
                    </w:r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/20</w:t>
                    </w:r>
                    <w:r w:rsidR="003D54D5">
                      <w:rPr>
                        <w:rFonts w:ascii="Cambria" w:hAnsi="Cambria" w:cs="Times New Roman"/>
                        <w:sz w:val="20"/>
                        <w:szCs w:val="20"/>
                      </w:rPr>
                      <w:t>21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197EFA" w:rsidP="003D54D5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</w:rPr>
                      <w:t>BTE 504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197EFA" w:rsidP="003D54D5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</w:rPr>
                      <w:t>DENEME METOTLARI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197EFA" w:rsidP="003D54D5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197EFA" w:rsidP="003D54D5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197EFA" w:rsidP="003D54D5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2A3E2A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4</w:t>
                    </w:r>
                    <w:bookmarkStart w:id="0" w:name="_GoBack"/>
                    <w:bookmarkEnd w:id="0"/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197EFA" w:rsidP="003D54D5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</w:rPr>
                      <w:t>6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197EFA" w:rsidP="003D54D5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</w:rPr>
                      <w:t>BTE 504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197EFA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3D54D5" w:rsidRPr="003D54D5">
                      <w:rPr>
                        <w:b/>
                        <w:color w:val="202124"/>
                        <w:sz w:val="24"/>
                        <w:szCs w:val="24"/>
                        <w:lang w:val="en"/>
                      </w:rPr>
                      <w:t>TRIAL METHODS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197EFA" w:rsidP="003D54D5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</w:sdtPr>
                  <w:sdtEndPr/>
                  <w:sdtContent>
                    <w:r w:rsidR="003D54D5" w:rsidRPr="001A632B">
                      <w:rPr>
                        <w:rFonts w:ascii="Cambria" w:hAnsi="Cambria" w:cs="Times New Roman"/>
                      </w:rPr>
                      <w:t xml:space="preserve">Öğrencilerin </w:t>
                    </w:r>
                    <w:proofErr w:type="spellStart"/>
                    <w:r w:rsidR="003D54D5">
                      <w:rPr>
                        <w:rFonts w:ascii="Cambria" w:hAnsi="Cambria" w:cs="Times New Roman"/>
                      </w:rPr>
                      <w:t>Biyoteknoloji</w:t>
                    </w:r>
                    <w:proofErr w:type="spellEnd"/>
                    <w:r w:rsidR="003D54D5" w:rsidRPr="001A632B">
                      <w:rPr>
                        <w:rFonts w:ascii="Cambria" w:hAnsi="Cambria" w:cs="Times New Roman"/>
                      </w:rPr>
                      <w:t xml:space="preserve"> alanında </w:t>
                    </w:r>
                    <w:r w:rsidR="003D54D5">
                      <w:rPr>
                        <w:rFonts w:ascii="Cambria" w:hAnsi="Cambria" w:cs="Times New Roman"/>
                      </w:rPr>
                      <w:t>kullanabileceği deneme metotlarını öğrenebilmesi için iki saat teori ve öğrendiklerini uygulayabilmek için iki saat uygulama gereklidir.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197EFA" w:rsidP="003D54D5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-627325777"/>
                        <w:placeholder>
                          <w:docPart w:val="2352BB537C1D4068A9C189930D881F08"/>
                        </w:placeholder>
                      </w:sdtPr>
                      <w:sdtEndPr/>
                      <w:sdtContent>
                        <w:proofErr w:type="spellStart"/>
                        <w:r w:rsidR="003D54D5" w:rsidRPr="001A632B">
                          <w:rPr>
                            <w:rFonts w:ascii="Cambria" w:hAnsi="Cambria" w:cs="Times New Roman"/>
                          </w:rPr>
                          <w:t>Biyoteknoloji</w:t>
                        </w:r>
                        <w:proofErr w:type="spellEnd"/>
                        <w:r w:rsidR="003D54D5" w:rsidRPr="001A632B">
                          <w:rPr>
                            <w:rFonts w:ascii="Cambria" w:hAnsi="Cambria" w:cs="Times New Roman"/>
                          </w:rPr>
                          <w:t xml:space="preserve"> alanında </w:t>
                        </w:r>
                        <w:r w:rsidR="00042618">
                          <w:rPr>
                            <w:rFonts w:ascii="Cambria" w:hAnsi="Cambria" w:cs="Times New Roman"/>
                          </w:rPr>
                          <w:t xml:space="preserve">yapılan tüm </w:t>
                        </w:r>
                        <w:proofErr w:type="gramStart"/>
                        <w:r w:rsidR="00042618">
                          <w:rPr>
                            <w:rFonts w:ascii="Cambria" w:hAnsi="Cambria" w:cs="Times New Roman"/>
                          </w:rPr>
                          <w:t>çalışmalar</w:t>
                        </w:r>
                        <w:r w:rsidR="003D54D5">
                          <w:rPr>
                            <w:rFonts w:ascii="Cambria" w:hAnsi="Cambria" w:cs="Times New Roman"/>
                          </w:rPr>
                          <w:t xml:space="preserve"> </w:t>
                        </w:r>
                        <w:r w:rsidR="00042618">
                          <w:rPr>
                            <w:rFonts w:ascii="Cambria" w:hAnsi="Cambria" w:cs="Times New Roman"/>
                          </w:rPr>
                          <w:t xml:space="preserve"> için</w:t>
                        </w:r>
                        <w:proofErr w:type="gramEnd"/>
                        <w:r w:rsidR="00042618">
                          <w:rPr>
                            <w:rFonts w:ascii="Cambria" w:hAnsi="Cambria" w:cs="Times New Roman"/>
                          </w:rPr>
                          <w:t xml:space="preserve"> </w:t>
                        </w:r>
                        <w:r w:rsidR="003D54D5">
                          <w:rPr>
                            <w:rFonts w:ascii="Cambria" w:hAnsi="Cambria" w:cs="Times New Roman"/>
                          </w:rPr>
                          <w:t>sınıflandırmak, analiz etmek, tahmin edebilmek</w:t>
                        </w:r>
                        <w:r w:rsidR="00042618">
                          <w:rPr>
                            <w:rFonts w:ascii="Cambria" w:hAnsi="Cambria" w:cs="Times New Roman"/>
                          </w:rPr>
                          <w:t xml:space="preserve"> için gereklidir.</w:t>
                        </w:r>
                      </w:sdtContent>
                    </w:sdt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197EFA" w:rsidP="00042618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3D54D5">
                      <w:t>Deneme Metotlarının Planlanması, Uygulanması, Yürütülmesi, Değerlendirilmesi ve Yorumu; Deneme Metotlarının Düzeni, Eğitimli Deneme Metotları, Eğitimsiz Dene</w:t>
                    </w:r>
                    <w:r w:rsidR="00042618">
                      <w:t>me Metotları, Özellik Ç</w:t>
                    </w:r>
                    <w:r w:rsidR="003D54D5">
                      <w:t>ıkarma</w:t>
                    </w:r>
                    <w:r w:rsidR="00042618">
                      <w:t xml:space="preserve"> Yöntemleri, Boyut A</w:t>
                    </w:r>
                    <w:r w:rsidR="003D54D5">
                      <w:t>zaltma</w:t>
                    </w:r>
                    <w:r w:rsidR="00042618">
                      <w:t xml:space="preserve"> Yöntemleri</w:t>
                    </w:r>
                    <w:r w:rsidR="003D54D5">
                      <w:t xml:space="preserve">, Sınıflandırma Metotları,  Temel İstatistik tanımlar ve testler, </w:t>
                    </w:r>
                    <w:proofErr w:type="spellStart"/>
                    <w:r w:rsidR="003D54D5">
                      <w:t>İnteraksiyonların</w:t>
                    </w:r>
                    <w:proofErr w:type="spellEnd"/>
                    <w:r w:rsidR="003D54D5">
                      <w:t xml:space="preserve"> yorumlanması, Çeşit Nitelikli</w:t>
                    </w:r>
                    <w:r w:rsidR="00042618">
                      <w:t xml:space="preserve"> Seviyelerin Karşılaştırılması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197EFA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895473826"/>
                        <w:placeholder>
                          <w:docPart w:val="98B01AF4A9C3462888D02069F83318D4"/>
                        </w:placeholder>
                      </w:sdtPr>
                      <w:sdtEndPr/>
                      <w:sdtContent>
                        <w:proofErr w:type="spellStart"/>
                        <w:r w:rsidR="00042618" w:rsidRPr="001A632B">
                          <w:rPr>
                            <w:rFonts w:ascii="Cambria" w:hAnsi="Cambria" w:cs="Times New Roman"/>
                          </w:rPr>
                          <w:t>Biyoteknoloji</w:t>
                        </w:r>
                        <w:proofErr w:type="spellEnd"/>
                        <w:r w:rsidR="00042618" w:rsidRPr="001A632B">
                          <w:rPr>
                            <w:rFonts w:ascii="Cambria" w:hAnsi="Cambria" w:cs="Times New Roman"/>
                          </w:rPr>
                          <w:t xml:space="preserve"> alanında </w:t>
                        </w:r>
                        <w:r w:rsidR="00042618">
                          <w:rPr>
                            <w:rFonts w:ascii="Cambria" w:hAnsi="Cambria" w:cs="Times New Roman"/>
                          </w:rPr>
                          <w:t>yapılan çalışmaları sınıflandırmak, analiz etmek, tahmin edebilmek</w:t>
                        </w:r>
                      </w:sdtContent>
                    </w:sdt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197EFA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197EFA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197EFA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197EFA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197EFA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197EFA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197EFA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197EFA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197EFA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197EFA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197EFA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197EFA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197EFA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197EFA" w:rsidP="00042618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197EFA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197EFA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197EFA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197EFA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197EFA" w:rsidP="00042618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042618">
                      <w:t>Deneme Metotlarının Planlanması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042618">
                      <w:t>Deneme Metotlarının Uygulanması,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042618">
                      <w:t>Deneme Metotlarının Yürütülmesi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r w:rsidR="00042618">
                      <w:t>Deneme Metotlarının Değerlendirilmesi ve Yorumu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042618">
                      <w:t>Deneme Metotlarının Düzeni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042618">
                      <w:t>Eğitimli Deneme Metotları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042618">
                      <w:t>Eğitimsiz Deneme Metotları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042618">
                      <w:t>Özellik Çıkarma Yöntemleri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r w:rsidR="00042618">
                      <w:t>Boyut Azaltma Yöntemleri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042618">
                      <w:t>Sınıflandırma Metotları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r w:rsidR="00042618">
                      <w:t>Temel İstatistik tanımlar ve testler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proofErr w:type="spellStart"/>
                    <w:r w:rsidR="00042618">
                      <w:t>İnteraksiyonların</w:t>
                    </w:r>
                    <w:proofErr w:type="spellEnd"/>
                    <w:r w:rsidR="00042618">
                      <w:t xml:space="preserve"> yorumlanması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042618">
                      <w:t>Çeşit Nitelikli Seviyelerin Karşılaştırılması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197EFA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lastRenderedPageBreak/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197EFA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197EFA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EFA" w:rsidRDefault="00197EFA" w:rsidP="00C371EF">
      <w:pPr>
        <w:spacing w:after="0" w:line="240" w:lineRule="auto"/>
      </w:pPr>
      <w:r>
        <w:separator/>
      </w:r>
    </w:p>
  </w:endnote>
  <w:endnote w:type="continuationSeparator" w:id="0">
    <w:p w:rsidR="00197EFA" w:rsidRDefault="00197EFA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EFA" w:rsidRDefault="00197EFA" w:rsidP="00C371EF">
      <w:pPr>
        <w:spacing w:after="0" w:line="240" w:lineRule="auto"/>
      </w:pPr>
      <w:r>
        <w:separator/>
      </w:r>
    </w:p>
  </w:footnote>
  <w:footnote w:type="continuationSeparator" w:id="0">
    <w:p w:rsidR="00197EFA" w:rsidRDefault="00197EFA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2618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97EF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A3E2A"/>
    <w:rsid w:val="002B0740"/>
    <w:rsid w:val="002B15F2"/>
    <w:rsid w:val="002D0F20"/>
    <w:rsid w:val="002E5954"/>
    <w:rsid w:val="002E79FA"/>
    <w:rsid w:val="002F1E8C"/>
    <w:rsid w:val="002F20D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54D5"/>
    <w:rsid w:val="003D7570"/>
    <w:rsid w:val="003E1E0D"/>
    <w:rsid w:val="003E503B"/>
    <w:rsid w:val="003E57D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3319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C6C94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31857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601850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601850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601850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601850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601850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601850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601850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601850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601850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601850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601850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601850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601850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601850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601850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601850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601850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601850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601850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601850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601850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601850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601850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601850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601850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601850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601850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601850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601850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601850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601850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601850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601850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601850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601850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601850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601850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601850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601850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601850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601850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601850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601850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601850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601850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601850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601850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601850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601850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601850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601850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601850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601850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601850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601850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601850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601850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601850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601850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601850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601850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601850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601850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601850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601850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601850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601850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601850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601850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601850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601850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601850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601850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601850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601850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601850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601850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352BB537C1D4068A9C189930D881F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067176-DA3B-475C-95C7-BF40061DEE2E}"/>
      </w:docPartPr>
      <w:docPartBody>
        <w:p w:rsidR="00A042B7" w:rsidRDefault="00BC1639" w:rsidP="00BC1639">
          <w:pPr>
            <w:pStyle w:val="2352BB537C1D4068A9C189930D881F0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8B01AF4A9C3462888D02069F83318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E46681-C3CC-447C-BB0A-209BF27D158A}"/>
      </w:docPartPr>
      <w:docPartBody>
        <w:p w:rsidR="00A042B7" w:rsidRDefault="00BC1639" w:rsidP="00BC1639">
          <w:pPr>
            <w:pStyle w:val="98B01AF4A9C3462888D02069F83318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94CD2"/>
    <w:rsid w:val="00495D13"/>
    <w:rsid w:val="0053149D"/>
    <w:rsid w:val="00601850"/>
    <w:rsid w:val="00644170"/>
    <w:rsid w:val="00697ABA"/>
    <w:rsid w:val="006B289B"/>
    <w:rsid w:val="00760F63"/>
    <w:rsid w:val="008518A5"/>
    <w:rsid w:val="008B3DB7"/>
    <w:rsid w:val="008C529C"/>
    <w:rsid w:val="008F7E64"/>
    <w:rsid w:val="00944FFE"/>
    <w:rsid w:val="009954DD"/>
    <w:rsid w:val="00A042B7"/>
    <w:rsid w:val="00AB32DD"/>
    <w:rsid w:val="00AF1E68"/>
    <w:rsid w:val="00BB3CCF"/>
    <w:rsid w:val="00BC1639"/>
    <w:rsid w:val="00C95668"/>
    <w:rsid w:val="00C956A5"/>
    <w:rsid w:val="00D85B6B"/>
    <w:rsid w:val="00D96D18"/>
    <w:rsid w:val="00DB5BCC"/>
    <w:rsid w:val="00E01E2F"/>
    <w:rsid w:val="00E03E52"/>
    <w:rsid w:val="00E04FF6"/>
    <w:rsid w:val="00F15429"/>
    <w:rsid w:val="00F87646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C1639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2352BB537C1D4068A9C189930D881F08">
    <w:name w:val="2352BB537C1D4068A9C189930D881F08"/>
    <w:rsid w:val="00BC1639"/>
    <w:rPr>
      <w:lang w:val="tr-TR" w:eastAsia="tr-TR"/>
    </w:rPr>
  </w:style>
  <w:style w:type="paragraph" w:customStyle="1" w:styleId="98B01AF4A9C3462888D02069F83318D4">
    <w:name w:val="98B01AF4A9C3462888D02069F83318D4"/>
    <w:rsid w:val="00BC1639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saytaç</cp:lastModifiedBy>
  <cp:revision>5</cp:revision>
  <cp:lastPrinted>2018-05-24T19:24:00Z</cp:lastPrinted>
  <dcterms:created xsi:type="dcterms:W3CDTF">2021-03-10T08:30:00Z</dcterms:created>
  <dcterms:modified xsi:type="dcterms:W3CDTF">2021-03-10T10:29:00Z</dcterms:modified>
</cp:coreProperties>
</file>